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55" w:rsidRDefault="00377A55">
      <w:pPr>
        <w:pStyle w:val="ConsPlusTitlePage"/>
      </w:pPr>
      <w:bookmarkStart w:id="0" w:name="_GoBack"/>
      <w:bookmarkEnd w:id="0"/>
      <w:r>
        <w:br/>
      </w:r>
    </w:p>
    <w:p w:rsidR="00377A55" w:rsidRDefault="00377A5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7A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A55" w:rsidRDefault="00377A55">
            <w:pPr>
              <w:pStyle w:val="ConsPlusNormal"/>
            </w:pPr>
            <w:r>
              <w:t>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7A55" w:rsidRDefault="00377A55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377A55" w:rsidRDefault="0037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Title"/>
        <w:jc w:val="center"/>
      </w:pPr>
      <w:r>
        <w:t>ЗАКОН</w:t>
      </w:r>
    </w:p>
    <w:p w:rsidR="00377A55" w:rsidRDefault="00377A55">
      <w:pPr>
        <w:pStyle w:val="ConsPlusTitle"/>
        <w:jc w:val="center"/>
      </w:pPr>
    </w:p>
    <w:p w:rsidR="00377A55" w:rsidRDefault="00377A55">
      <w:pPr>
        <w:pStyle w:val="ConsPlusTitle"/>
        <w:jc w:val="center"/>
      </w:pPr>
      <w:r>
        <w:t>ИРКУТСКОЙ ОБЛАСТИ</w:t>
      </w:r>
    </w:p>
    <w:p w:rsidR="00377A55" w:rsidRDefault="00377A55">
      <w:pPr>
        <w:pStyle w:val="ConsPlusTitle"/>
        <w:jc w:val="center"/>
      </w:pPr>
    </w:p>
    <w:p w:rsidR="00377A55" w:rsidRDefault="00377A55">
      <w:pPr>
        <w:pStyle w:val="ConsPlusTitle"/>
        <w:jc w:val="center"/>
      </w:pPr>
      <w:r>
        <w:t>ОБ АРХИВНОМ ДЕЛЕ В ИРКУТСКОЙ ОБЛАСТИ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jc w:val="right"/>
      </w:pPr>
      <w:proofErr w:type="gramStart"/>
      <w:r>
        <w:t>Принят</w:t>
      </w:r>
      <w:proofErr w:type="gramEnd"/>
    </w:p>
    <w:p w:rsidR="00377A55" w:rsidRDefault="00377A55">
      <w:pPr>
        <w:pStyle w:val="ConsPlusNormal"/>
        <w:jc w:val="right"/>
      </w:pPr>
      <w:r>
        <w:t>постановлением</w:t>
      </w:r>
    </w:p>
    <w:p w:rsidR="00377A55" w:rsidRDefault="00377A55">
      <w:pPr>
        <w:pStyle w:val="ConsPlusNormal"/>
        <w:jc w:val="right"/>
      </w:pPr>
      <w:r>
        <w:t>Законодательного собрания</w:t>
      </w:r>
    </w:p>
    <w:p w:rsidR="00377A55" w:rsidRDefault="00377A55">
      <w:pPr>
        <w:pStyle w:val="ConsPlusNormal"/>
        <w:jc w:val="right"/>
      </w:pPr>
      <w:r>
        <w:t>Иркутской области</w:t>
      </w:r>
    </w:p>
    <w:p w:rsidR="00377A55" w:rsidRDefault="00377A55">
      <w:pPr>
        <w:pStyle w:val="ConsPlusNormal"/>
        <w:jc w:val="right"/>
      </w:pPr>
      <w:r>
        <w:t>от 21 марта 2008 года</w:t>
      </w:r>
    </w:p>
    <w:p w:rsidR="00377A55" w:rsidRDefault="00377A55">
      <w:pPr>
        <w:pStyle w:val="ConsPlusNormal"/>
        <w:jc w:val="right"/>
      </w:pPr>
      <w:r>
        <w:t>N 41/17а-ЗС</w:t>
      </w:r>
    </w:p>
    <w:p w:rsidR="00377A55" w:rsidRDefault="00377A55">
      <w:pPr>
        <w:pStyle w:val="ConsPlusNormal"/>
        <w:jc w:val="center"/>
      </w:pPr>
      <w:r>
        <w:t>Список изменяющих документов</w:t>
      </w:r>
    </w:p>
    <w:p w:rsidR="00377A55" w:rsidRDefault="00377A55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377A55" w:rsidRDefault="00377A55">
      <w:pPr>
        <w:pStyle w:val="ConsPlusNormal"/>
        <w:jc w:val="center"/>
      </w:pPr>
      <w:r>
        <w:t xml:space="preserve">от 30.06.2009 </w:t>
      </w:r>
      <w:hyperlink r:id="rId5" w:history="1">
        <w:r>
          <w:rPr>
            <w:color w:val="0000FF"/>
          </w:rPr>
          <w:t>N 41/7-оз</w:t>
        </w:r>
      </w:hyperlink>
      <w:r>
        <w:t xml:space="preserve">, от 03.12.2012 </w:t>
      </w:r>
      <w:hyperlink r:id="rId6" w:history="1">
        <w:r>
          <w:rPr>
            <w:color w:val="0000FF"/>
          </w:rPr>
          <w:t>N 131-ОЗ</w:t>
        </w:r>
      </w:hyperlink>
      <w:r>
        <w:t>)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Настоящий Закон регулирует отношения в сфере формирования и содержания архивных фондов Иркутской области, а также отношения в сфере управления архивным делом в Иркутской области.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2. Полномочия органов государственной власти Иркутской области в сфере архивного дела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1. К полномочиям Законодательного Собрания Иркутской области в сфере архивного дела относятся:</w:t>
      </w:r>
    </w:p>
    <w:p w:rsidR="00377A55" w:rsidRDefault="00377A5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377A55" w:rsidRDefault="00377A55">
      <w:pPr>
        <w:pStyle w:val="ConsPlusNormal"/>
        <w:ind w:firstLine="540"/>
        <w:jc w:val="both"/>
      </w:pPr>
      <w:r>
        <w:t>1) принятие законов Иркутской области в сфере архивного дела;</w:t>
      </w:r>
    </w:p>
    <w:p w:rsidR="00377A55" w:rsidRDefault="00377A55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Иркутской области в сфере архивного дела;</w:t>
      </w:r>
    </w:p>
    <w:p w:rsidR="00377A55" w:rsidRDefault="00377A55">
      <w:pPr>
        <w:pStyle w:val="ConsPlusNormal"/>
        <w:ind w:firstLine="540"/>
        <w:jc w:val="both"/>
      </w:pPr>
      <w:r>
        <w:t>3) иные полномочия в соответствии с законодательством.</w:t>
      </w:r>
    </w:p>
    <w:p w:rsidR="00377A55" w:rsidRDefault="00377A55">
      <w:pPr>
        <w:pStyle w:val="ConsPlusNormal"/>
        <w:ind w:firstLine="540"/>
        <w:jc w:val="both"/>
      </w:pPr>
      <w:r>
        <w:t>2. К полномочиям Правительства Иркутской области в сфере архивного дела относятся:</w:t>
      </w:r>
    </w:p>
    <w:p w:rsidR="00377A55" w:rsidRDefault="00377A5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Иркутской области от 30.06.2009 N 41/7-оз)</w:t>
      </w:r>
    </w:p>
    <w:p w:rsidR="00377A55" w:rsidRDefault="00377A55">
      <w:pPr>
        <w:pStyle w:val="ConsPlusNormal"/>
        <w:ind w:firstLine="540"/>
        <w:jc w:val="both"/>
      </w:pPr>
      <w:r>
        <w:t>1) проведение государственной политики в сфере архивного дела на территории Иркутской области;</w:t>
      </w:r>
    </w:p>
    <w:p w:rsidR="00377A55" w:rsidRDefault="00377A55">
      <w:pPr>
        <w:pStyle w:val="ConsPlusNormal"/>
        <w:ind w:firstLine="540"/>
        <w:jc w:val="both"/>
      </w:pPr>
      <w:r>
        <w:t xml:space="preserve">2) государственное управление архивным делом в Иркутской области и </w:t>
      </w:r>
      <w:proofErr w:type="gramStart"/>
      <w:r>
        <w:t>контроль за</w:t>
      </w:r>
      <w:proofErr w:type="gramEnd"/>
      <w:r>
        <w:t xml:space="preserve"> соблюдением законодательства об архивном деле;</w:t>
      </w:r>
    </w:p>
    <w:p w:rsidR="00377A55" w:rsidRDefault="00377A55">
      <w:pPr>
        <w:pStyle w:val="ConsPlusNormal"/>
        <w:ind w:firstLine="540"/>
        <w:jc w:val="both"/>
      </w:pPr>
      <w:r>
        <w:t>3) создание и финансирование за счет средств областного бюджета областных государственных архивов;</w:t>
      </w:r>
    </w:p>
    <w:p w:rsidR="00377A55" w:rsidRDefault="00377A55">
      <w:pPr>
        <w:pStyle w:val="ConsPlusNormal"/>
        <w:ind w:firstLine="540"/>
        <w:jc w:val="both"/>
      </w:pPr>
      <w:r>
        <w:t>4) решение вопросов о передаче архивных документов, находящихся в государственной собственности Иркутской области, в собственность Российской Федерации, иных субъектов Российской Федерации и (или) муниципальных образований;</w:t>
      </w:r>
    </w:p>
    <w:p w:rsidR="00377A55" w:rsidRDefault="00377A55">
      <w:pPr>
        <w:pStyle w:val="ConsPlusNormal"/>
        <w:ind w:firstLine="540"/>
        <w:jc w:val="both"/>
      </w:pPr>
      <w:r>
        <w:t>5) определение порядка возмещения за счет средств областного бюджета расходов негосударственным организациям на обеспечение отбора и передачи в упорядоченном состоянии в областные государственные архивы находящихся в их владении архивных документов, отнесенных к государственной собственности Иркутской области;</w:t>
      </w:r>
    </w:p>
    <w:p w:rsidR="00377A55" w:rsidRDefault="00377A55">
      <w:pPr>
        <w:pStyle w:val="ConsPlusNormal"/>
        <w:ind w:firstLine="540"/>
        <w:jc w:val="both"/>
      </w:pPr>
      <w:r>
        <w:t>6) иные полномочия в соответствии с законодательством.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3. Архивные фонды Иркутской области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1. В состав архивных фондов Иркутской области входят архивные документы, относящиеся к государственной собственности Иркутской области.</w:t>
      </w:r>
    </w:p>
    <w:p w:rsidR="00377A55" w:rsidRDefault="00377A55">
      <w:pPr>
        <w:pStyle w:val="ConsPlusNormal"/>
        <w:ind w:firstLine="540"/>
        <w:jc w:val="both"/>
      </w:pPr>
      <w:r>
        <w:t>2. Решение вопросов о включении архивных документов в состав архивных фондов Иркутской области осуществляется экспертно-проверочной комиссией уполномоченного органа исполнительной власти Иркутской области.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4. Архивные документы, относящиеся к государственной собственности Иркутской области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К государственной собственности Иркутской области относятся:</w:t>
      </w:r>
    </w:p>
    <w:p w:rsidR="00377A55" w:rsidRDefault="00377A55">
      <w:pPr>
        <w:pStyle w:val="ConsPlusNormal"/>
        <w:ind w:firstLine="540"/>
        <w:jc w:val="both"/>
      </w:pPr>
      <w:r>
        <w:t>1) архивные документы, хранящиеся в областных государственных архивах, музеях и библиотеках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377A55" w:rsidRDefault="00377A55">
      <w:pPr>
        <w:pStyle w:val="ConsPlusNormal"/>
        <w:ind w:firstLine="540"/>
        <w:jc w:val="both"/>
      </w:pPr>
      <w:r>
        <w:t>2) архивные документы государственных органов Иркутской области, областных государственных унитарных предприятий, включая областные казенные предприятия, и областных государственных учреждений;</w:t>
      </w:r>
    </w:p>
    <w:p w:rsidR="00377A55" w:rsidRDefault="00377A55">
      <w:pPr>
        <w:pStyle w:val="ConsPlusNormal"/>
        <w:ind w:firstLine="540"/>
        <w:jc w:val="both"/>
      </w:pPr>
      <w:r>
        <w:t>3) архивные документы, хранящиеся в муниципальных архивах, музеях, библиотеках, созданные до образования муниципальных образований в Иркутской области.</w:t>
      </w:r>
    </w:p>
    <w:p w:rsidR="00377A55" w:rsidRDefault="00377A55">
      <w:pPr>
        <w:pStyle w:val="ConsPlusNormal"/>
        <w:ind w:firstLine="540"/>
        <w:jc w:val="both"/>
      </w:pPr>
      <w:r>
        <w:t xml:space="preserve">В случае приватизации государственных </w:t>
      </w:r>
      <w:proofErr w:type="gramStart"/>
      <w:r>
        <w:t>предприятий</w:t>
      </w:r>
      <w:proofErr w:type="gramEnd"/>
      <w:r>
        <w:t xml:space="preserve"> образовавшиеся в процессе их деятельности архивные документы, в том числе документы по личному составу, остаются в соответствии с установленным законодательством порядком в государственной собственности Иркутской области.</w:t>
      </w:r>
    </w:p>
    <w:p w:rsidR="00377A55" w:rsidRDefault="00377A5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Иркутской области от 03.12.2012 N 131-ОЗ)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5. Финансовое и материально-техническое обеспечение формирования и содержания архивных фондов Иркутской области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Финансовое и материально-техническое обеспечение формирования и содержания архивных фондов Иркутской области осуществляется за счет средств областного бюджета.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6. Заключительные положения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77A55" w:rsidRDefault="00377A55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Иркутской области от 10 октября 2005 года N 53-оз "Об архивном деле в Иркутской области" (Ведомости Законодательного собрания Иркутской области, 2005, N 12, т. 1);</w:t>
      </w:r>
    </w:p>
    <w:p w:rsidR="00377A55" w:rsidRDefault="00377A55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31 октября 2005 года N 165-оз "Об архивном деле в Усть-Ордынском Бурятском автономном округе" (Панорама округа, 2005, 11 ноября);</w:t>
      </w:r>
    </w:p>
    <w:p w:rsidR="00377A55" w:rsidRDefault="00377A55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23 июня 2006 года N 290-оз "О внесении изменений в Закон округа "Об архивном деле в Усть-Ордынском Бурятском автономном округе" (Панорама округа, 2006, 27 июня).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jc w:val="right"/>
      </w:pPr>
      <w:r>
        <w:t>Губернатор</w:t>
      </w:r>
    </w:p>
    <w:p w:rsidR="00377A55" w:rsidRDefault="00377A55">
      <w:pPr>
        <w:pStyle w:val="ConsPlusNormal"/>
        <w:jc w:val="right"/>
      </w:pPr>
      <w:r>
        <w:t>Иркутской области</w:t>
      </w:r>
    </w:p>
    <w:p w:rsidR="00377A55" w:rsidRDefault="00377A55">
      <w:pPr>
        <w:pStyle w:val="ConsPlusNormal"/>
        <w:jc w:val="right"/>
      </w:pPr>
      <w:r>
        <w:t>А.Г.ТИШАНИН</w:t>
      </w:r>
    </w:p>
    <w:p w:rsidR="00377A55" w:rsidRDefault="00377A55">
      <w:pPr>
        <w:pStyle w:val="ConsPlusNormal"/>
      </w:pPr>
      <w:r>
        <w:t>Иркутск</w:t>
      </w:r>
    </w:p>
    <w:p w:rsidR="00377A55" w:rsidRDefault="00377A55">
      <w:pPr>
        <w:pStyle w:val="ConsPlusNormal"/>
      </w:pPr>
      <w:r>
        <w:t>4 апреля 2008 года</w:t>
      </w:r>
    </w:p>
    <w:p w:rsidR="00377A55" w:rsidRDefault="00377A55">
      <w:pPr>
        <w:pStyle w:val="ConsPlusNormal"/>
      </w:pPr>
      <w:r>
        <w:lastRenderedPageBreak/>
        <w:t>N 4-оз</w:t>
      </w: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jc w:val="both"/>
      </w:pPr>
    </w:p>
    <w:p w:rsidR="00377A55" w:rsidRDefault="00377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A3B" w:rsidRDefault="00205A3B"/>
    <w:sectPr w:rsidR="00205A3B" w:rsidSect="00D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55"/>
    <w:rsid w:val="00205A3B"/>
    <w:rsid w:val="003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03496D13659241DA8286D660CDE2D9E3D764800B6F9E0F6DE4FAC2E263C3A967039E9D593A2EDCEAA46lEZ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703496D13659241DA8286D660CDE2D9E3D764800B6F9E0F6DE4FAC2E263C3A967039E9D593A2EDCEAA46lEZ8I" TargetMode="External"/><Relationship Id="rId12" Type="http://schemas.openxmlformats.org/officeDocument/2006/relationships/hyperlink" Target="consultantplus://offline/ref=AE703496D13659241DA8286D660CDE2D9E3D764807B4F1E4FADE4FAC2E263C3Al9Z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03496D13659241DA8286D660CDE2D9E3D764800B5F9E5FEDE4FAC2E263C3A967039E9D593A2EDCEAB47lEZ1I" TargetMode="External"/><Relationship Id="rId11" Type="http://schemas.openxmlformats.org/officeDocument/2006/relationships/hyperlink" Target="consultantplus://offline/ref=AE703496D13659241DA8286D660CDE2D9E3D764807B4F0E0F9DE4FAC2E263C3Al9Z6I" TargetMode="External"/><Relationship Id="rId5" Type="http://schemas.openxmlformats.org/officeDocument/2006/relationships/hyperlink" Target="consultantplus://offline/ref=AE703496D13659241DA8286D660CDE2D9E3D764800B6F9E0F6DE4FAC2E263C3A967039E9D593A2EDCEAA46lEZ9I" TargetMode="External"/><Relationship Id="rId10" Type="http://schemas.openxmlformats.org/officeDocument/2006/relationships/hyperlink" Target="consultantplus://offline/ref=AE703496D13659241DA8286D660CDE2D9E3D764807B0F5E5FFDE4FAC2E263C3Al9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703496D13659241DA8286D660CDE2D9E3D764800B5F9E5FEDE4FAC2E263C3A967039E9D593A2EDCEAB47lE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MOKA_IO</dc:creator>
  <cp:lastModifiedBy>MOKA_IO</cp:lastModifiedBy>
  <cp:revision>1</cp:revision>
  <dcterms:created xsi:type="dcterms:W3CDTF">2016-05-26T08:25:00Z</dcterms:created>
  <dcterms:modified xsi:type="dcterms:W3CDTF">2016-05-26T08:26:00Z</dcterms:modified>
</cp:coreProperties>
</file>